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49" w:rsidRDefault="0052034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0349" w:rsidRDefault="0052034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03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349" w:rsidRDefault="00520349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349" w:rsidRDefault="00520349">
            <w:pPr>
              <w:pStyle w:val="ConsPlusNormal"/>
              <w:jc w:val="right"/>
            </w:pPr>
            <w:r>
              <w:t>N 680-153</w:t>
            </w:r>
          </w:p>
        </w:tc>
      </w:tr>
    </w:tbl>
    <w:p w:rsidR="00520349" w:rsidRDefault="00520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349" w:rsidRDefault="00520349">
      <w:pPr>
        <w:pStyle w:val="ConsPlusNormal"/>
      </w:pPr>
    </w:p>
    <w:p w:rsidR="00520349" w:rsidRDefault="00520349">
      <w:pPr>
        <w:pStyle w:val="ConsPlusTitle"/>
        <w:jc w:val="center"/>
      </w:pPr>
      <w:r>
        <w:t>ЗАКОН САНКТ-ПЕТЕРБУРГА</w:t>
      </w:r>
    </w:p>
    <w:p w:rsidR="00520349" w:rsidRDefault="00520349">
      <w:pPr>
        <w:pStyle w:val="ConsPlusTitle"/>
        <w:jc w:val="center"/>
      </w:pPr>
    </w:p>
    <w:p w:rsidR="00520349" w:rsidRDefault="00520349">
      <w:pPr>
        <w:pStyle w:val="ConsPlusTitle"/>
        <w:jc w:val="center"/>
      </w:pPr>
      <w:r>
        <w:t>О ПОРЯДКЕ ПРИНЯТИЯ РЕШЕНИЯ О ПРИМЕНЕНИИ МЕР ОТВЕТСТВЕННОСТИ</w:t>
      </w:r>
    </w:p>
    <w:p w:rsidR="00520349" w:rsidRDefault="00520349">
      <w:pPr>
        <w:pStyle w:val="ConsPlusTitle"/>
        <w:jc w:val="center"/>
      </w:pPr>
      <w:r>
        <w:t>К ДЕПУТАТУ МУНИЦИПАЛЬНОГО СОВЕТА ВНУТРИГОРОДСКОГО</w:t>
      </w:r>
    </w:p>
    <w:p w:rsidR="00520349" w:rsidRDefault="00520349">
      <w:pPr>
        <w:pStyle w:val="ConsPlusTitle"/>
        <w:jc w:val="center"/>
      </w:pPr>
      <w:r>
        <w:t>МУНИЦИПАЛЬНОГО ОБРАЗОВАНИЯ ГОРОДА ФЕДЕРАЛЬНОГО ЗНАЧЕНИЯ</w:t>
      </w:r>
    </w:p>
    <w:p w:rsidR="00520349" w:rsidRDefault="00520349">
      <w:pPr>
        <w:pStyle w:val="ConsPlusTitle"/>
        <w:jc w:val="center"/>
      </w:pPr>
      <w:r>
        <w:t>САНКТ-ПЕТЕРБУРГА, ЧЛЕНУ ВЫБОРНОГО ОРГАНА МЕСТНОГО</w:t>
      </w:r>
    </w:p>
    <w:p w:rsidR="00520349" w:rsidRDefault="00520349">
      <w:pPr>
        <w:pStyle w:val="ConsPlusTitle"/>
        <w:jc w:val="center"/>
      </w:pPr>
      <w:r>
        <w:t>САМОУПРАВЛЕНИЯ В САНКТ-ПЕТЕРБУРГЕ, ВЫБОРНОМУ ДОЛЖНОСТНОМУ</w:t>
      </w:r>
    </w:p>
    <w:p w:rsidR="00520349" w:rsidRDefault="00520349">
      <w:pPr>
        <w:pStyle w:val="ConsPlusTitle"/>
        <w:jc w:val="center"/>
      </w:pPr>
      <w:r>
        <w:t>ЛИЦУ МЕСТНОГО САМОУПРАВЛЕНИЯ В САНКТ-ПЕТЕРБУРГЕ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520349" w:rsidRDefault="00520349">
      <w:pPr>
        <w:pStyle w:val="ConsPlusNormal"/>
        <w:jc w:val="center"/>
      </w:pPr>
      <w:r>
        <w:t>18 декабря 2019 года</w:t>
      </w:r>
    </w:p>
    <w:p w:rsidR="00520349" w:rsidRDefault="00520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349" w:rsidRDefault="00520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349" w:rsidRDefault="00520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349" w:rsidRDefault="00520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349" w:rsidRDefault="00520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21.12.2022 </w:t>
            </w:r>
            <w:hyperlink r:id="rId6">
              <w:r>
                <w:rPr>
                  <w:color w:val="0000FF"/>
                </w:rPr>
                <w:t>N 766-122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349" w:rsidRDefault="00520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7">
              <w:r>
                <w:rPr>
                  <w:color w:val="0000FF"/>
                </w:rPr>
                <w:t>N 768-123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349" w:rsidRDefault="00520349">
            <w:pPr>
              <w:pStyle w:val="ConsPlusNormal"/>
            </w:pPr>
          </w:p>
        </w:tc>
      </w:tr>
    </w:tbl>
    <w:p w:rsidR="00520349" w:rsidRDefault="00520349">
      <w:pPr>
        <w:pStyle w:val="ConsPlusNormal"/>
      </w:pPr>
    </w:p>
    <w:p w:rsidR="00520349" w:rsidRDefault="00520349">
      <w:pPr>
        <w:pStyle w:val="ConsPlusNormal"/>
        <w:ind w:firstLine="540"/>
        <w:jc w:val="both"/>
      </w:pPr>
      <w:proofErr w:type="gramStart"/>
      <w:r>
        <w:t xml:space="preserve">Настоящий Закон Санкт-Петербурга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внесении изменений в </w:t>
      </w:r>
      <w:hyperlink r:id="rId9">
        <w:r>
          <w:rPr>
            <w:color w:val="0000FF"/>
          </w:rPr>
          <w:t>статью 40</w:t>
        </w:r>
      </w:hyperlink>
      <w:r>
        <w:t xml:space="preserve">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 определяет порядок принятия решения о применении мер ответственности к депутату муниципального совета внутригородского муниципального образования города федерального значения Санкт-Петербурга (далее - депутат), члену выборного органа местного самоуправления в</w:t>
      </w:r>
      <w:proofErr w:type="gramEnd"/>
      <w:r>
        <w:t xml:space="preserve"> </w:t>
      </w:r>
      <w:proofErr w:type="gramStart"/>
      <w:r>
        <w:t>Санкт-Петербурге (далее - член выборного органа местного самоуправления), выборному должностному лицу местного самоуправления в Санкт-Петербурге (далее - выборное должностное лицо местного самоуправления) 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</w:t>
      </w:r>
      <w:proofErr w:type="gramEnd"/>
      <w:r>
        <w:t xml:space="preserve">,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характера), если искажение этих сведений является несущественным.</w:t>
      </w:r>
    </w:p>
    <w:p w:rsidR="00520349" w:rsidRDefault="0052034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520349" w:rsidRDefault="00520349">
      <w:pPr>
        <w:pStyle w:val="ConsPlusNormal"/>
      </w:pPr>
    </w:p>
    <w:p w:rsidR="00520349" w:rsidRDefault="00520349">
      <w:pPr>
        <w:pStyle w:val="ConsPlusTitle"/>
        <w:ind w:firstLine="540"/>
        <w:jc w:val="both"/>
        <w:outlineLvl w:val="0"/>
      </w:pPr>
      <w:r>
        <w:t>Статья 1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ind w:firstLine="540"/>
        <w:jc w:val="both"/>
      </w:pPr>
      <w:bookmarkStart w:id="0" w:name="P24"/>
      <w:bookmarkEnd w:id="0"/>
      <w:r>
        <w:t xml:space="preserve">1. </w:t>
      </w: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в соответствии с </w:t>
      </w:r>
      <w:hyperlink r:id="rId11">
        <w:r>
          <w:rPr>
            <w:color w:val="0000FF"/>
          </w:rPr>
          <w:t>частью 7.2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 - Федеральный закон), проводится по решению Губернатора Санкт-Петербурга в порядке, установленном </w:t>
      </w:r>
      <w:hyperlink r:id="rId12">
        <w:r>
          <w:rPr>
            <w:color w:val="0000FF"/>
          </w:rPr>
          <w:t>Законом</w:t>
        </w:r>
      </w:hyperlink>
      <w:r>
        <w:t xml:space="preserve"> Санкт-Петербурга от 28 февраля</w:t>
      </w:r>
      <w:proofErr w:type="gramEnd"/>
      <w:r>
        <w:t xml:space="preserve"> 2018 года N 128-27 "О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контракту".</w:t>
      </w:r>
    </w:p>
    <w:p w:rsidR="00520349" w:rsidRDefault="00520349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Закона</w:t>
        </w:r>
      </w:hyperlink>
      <w:r>
        <w:t xml:space="preserve"> Санкт-Петербурга от 21.12.2022 N 768-123)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 выявлении в результате проверки, проведенной в соответствии с </w:t>
      </w:r>
      <w:hyperlink w:anchor="P24">
        <w:r>
          <w:rPr>
            <w:color w:val="0000FF"/>
          </w:rPr>
          <w:t>пунктом 1</w:t>
        </w:r>
      </w:hyperlink>
      <w:r>
        <w:t xml:space="preserve"> настоящей статьи, факта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 Губернатор Санкт-Петербурга обращается в муниципальный совет соответствующего внутригородского муниципального образования города федерального значения Санкт-Петербурга, выборный орган местного самоуправления в Санкт-Петербурге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в соответствии с положениями </w:t>
      </w:r>
      <w:hyperlink r:id="rId14">
        <w:r>
          <w:rPr>
            <w:color w:val="0000FF"/>
          </w:rPr>
          <w:t>части 7.3 статьи 40</w:t>
        </w:r>
      </w:hyperlink>
      <w:r>
        <w:t xml:space="preserve"> Федерального закона Губернатор Санкт-Петербурга не обращается в суд) с заявлением:</w:t>
      </w:r>
    </w:p>
    <w:p w:rsidR="00520349" w:rsidRDefault="0052034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>1) о досрочном прекращении полномочий депутата, члена выборного органа местного самоуправления, выборного должностного лица местного самоуправления - если искажение указанных сведений является существенным;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>2) о применении иной меры ответственности к депутату, члену выборного органа местного самоуправления, выборному должностному лицу местного самоуправления - если искажение указанных сведений является несущественным.</w:t>
      </w:r>
    </w:p>
    <w:p w:rsidR="00520349" w:rsidRDefault="00520349">
      <w:pPr>
        <w:pStyle w:val="ConsPlusNormal"/>
      </w:pPr>
    </w:p>
    <w:p w:rsidR="00520349" w:rsidRDefault="00520349">
      <w:pPr>
        <w:pStyle w:val="ConsPlusTitle"/>
        <w:ind w:firstLine="540"/>
        <w:jc w:val="both"/>
        <w:outlineLvl w:val="0"/>
      </w:pPr>
      <w:r>
        <w:t>Статья 2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ind w:firstLine="540"/>
        <w:jc w:val="both"/>
      </w:pPr>
      <w:proofErr w:type="gramStart"/>
      <w: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меры ответственности, установленные </w:t>
      </w:r>
      <w:hyperlink r:id="rId16">
        <w:r>
          <w:rPr>
            <w:color w:val="0000FF"/>
          </w:rPr>
          <w:t>частью 7.3-1 статьи 40</w:t>
        </w:r>
      </w:hyperlink>
      <w:r>
        <w:t xml:space="preserve"> Федерального закона.</w:t>
      </w:r>
      <w:proofErr w:type="gramEnd"/>
    </w:p>
    <w:p w:rsidR="00520349" w:rsidRDefault="00520349">
      <w:pPr>
        <w:pStyle w:val="ConsPlusNormal"/>
        <w:spacing w:before="220"/>
        <w:ind w:firstLine="540"/>
        <w:jc w:val="both"/>
      </w:pPr>
      <w:proofErr w:type="gramStart"/>
      <w:r>
        <w:t>Решение о применении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депутата, члена выборного органа местного самоуправления, выборного должностного лица местного самоуправления,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520349" w:rsidRDefault="00520349">
      <w:pPr>
        <w:pStyle w:val="ConsPlusNormal"/>
      </w:pPr>
    </w:p>
    <w:p w:rsidR="00520349" w:rsidRDefault="00520349">
      <w:pPr>
        <w:pStyle w:val="ConsPlusTitle"/>
        <w:ind w:firstLine="540"/>
        <w:jc w:val="both"/>
        <w:outlineLvl w:val="0"/>
      </w:pPr>
      <w:r>
        <w:t>Статья 3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 xml:space="preserve">Порядок принятия решения о применении к депутату, выборному должностному лицу местного самоуправления меры ответственности, установленной </w:t>
      </w:r>
      <w:hyperlink r:id="rId17">
        <w:r>
          <w:rPr>
            <w:color w:val="0000FF"/>
          </w:rPr>
          <w:t>частью 7.3-1 статьи 40</w:t>
        </w:r>
      </w:hyperlink>
      <w:r>
        <w:t xml:space="preserve"> Федерального закона, определяется решением муниципального совета соответствующего внутригородского муниципального образования города федерального значения Санкт-Петербурга (далее - муниципальный совет) в соответствии с настоящим Законом Санкт-Петербурга.</w:t>
      </w:r>
      <w:proofErr w:type="gramEnd"/>
    </w:p>
    <w:p w:rsidR="00520349" w:rsidRDefault="005203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 xml:space="preserve">Порядок принятия решения о применении к члену выборного органа местного самоуправления меры ответственности, установленной </w:t>
      </w:r>
      <w:hyperlink r:id="rId19">
        <w:r>
          <w:rPr>
            <w:color w:val="0000FF"/>
          </w:rPr>
          <w:t>частью 7.3-1 статьи 40</w:t>
        </w:r>
      </w:hyperlink>
      <w:r>
        <w:t xml:space="preserve"> Федерального закона, определяется решением соответствующего выборного органа местного самоуправления в Санкт-Петербурге (далее - выборный орган местного самоуправления) в соответствии с настоящим Законом Санкт-Петербурга.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 xml:space="preserve">2. Указанный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настоящей статьи порядок должен предусматривать: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 xml:space="preserve">1) порядок рассмотрения муниципальным советом (выборным органом местного самоуправления) вопроса о применении к депутату, члену выборного органа местного самоуправления, выборному должностному лицу местного самоуправления меры </w:t>
      </w:r>
      <w:r>
        <w:lastRenderedPageBreak/>
        <w:t>ответственности;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 xml:space="preserve">2) наличие в решении муниципального совета (выборного органа местного самоуправления) о применении к депутату, члену выборного органа местного самоуправления, выборному должностному лицу местного самоуправления меры ответственности (далее - решение) обоснования применения конкретной меры ответственности, установленной </w:t>
      </w:r>
      <w:hyperlink r:id="rId20">
        <w:r>
          <w:rPr>
            <w:color w:val="0000FF"/>
          </w:rPr>
          <w:t>частью 7.3-1 статьи 40</w:t>
        </w:r>
      </w:hyperlink>
      <w:r>
        <w:t xml:space="preserve"> Федерального закона;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 xml:space="preserve">3) срок рассмотрения вопроса о применении меры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срок, указанный в </w:t>
      </w:r>
      <w:hyperlink w:anchor="P54">
        <w:r>
          <w:rPr>
            <w:color w:val="0000FF"/>
          </w:rPr>
          <w:t>пункте 3 статьи 4</w:t>
        </w:r>
      </w:hyperlink>
      <w:r>
        <w:t xml:space="preserve"> настоящего Закона Санкт-Петербурга;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>4) порядок и срок официального опубликования (обнародования) решения;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 xml:space="preserve">5) порядок и срок информирования Губернатора Санкт-Петербурга о принятом решении, который не может превышать срок, указанный в </w:t>
      </w:r>
      <w:hyperlink w:anchor="P55">
        <w:r>
          <w:rPr>
            <w:color w:val="0000FF"/>
          </w:rPr>
          <w:t>пункте 4 статьи 4</w:t>
        </w:r>
      </w:hyperlink>
      <w:r>
        <w:t xml:space="preserve"> настоящего Закона Санкт-Петербурга.</w:t>
      </w:r>
    </w:p>
    <w:p w:rsidR="00520349" w:rsidRDefault="00520349">
      <w:pPr>
        <w:pStyle w:val="ConsPlusNormal"/>
      </w:pPr>
    </w:p>
    <w:p w:rsidR="00520349" w:rsidRDefault="00520349">
      <w:pPr>
        <w:pStyle w:val="ConsPlusTitle"/>
        <w:ind w:firstLine="540"/>
        <w:jc w:val="both"/>
        <w:outlineLvl w:val="0"/>
      </w:pPr>
      <w:r>
        <w:t>Статья 4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ind w:firstLine="540"/>
        <w:jc w:val="both"/>
      </w:pPr>
      <w:r>
        <w:t>1. Вопрос о применении к депутату, члену выборного органа местного самоуправления, выборному должностному лицу местного самоуправления меры ответственности рассматривается муниципальным советом (выборным органом местного самоуправления) на очередном открытом заседании.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>2. В случае если рассматривается вопрос о применении меры ответственности к главе внутригородского муниципального образования города федерального значения Санкт-Петербурга (председателю муниципального совета), указанное заседание созывает депутат муниципального совета, уполномоченный на это муниципальным советом.</w:t>
      </w:r>
    </w:p>
    <w:p w:rsidR="00520349" w:rsidRDefault="0052034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>Указанное заседание проходит под председательством депутата муниципального совета, уполномоченного на это муниципальным советом.</w:t>
      </w:r>
    </w:p>
    <w:p w:rsidR="00520349" w:rsidRDefault="00520349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3. Решение принимается не позднее 30 дней со дня поступления в муниципальный совет (выборный орган местного самоуправления) заявления.</w:t>
      </w:r>
    </w:p>
    <w:p w:rsidR="00520349" w:rsidRDefault="00520349">
      <w:pPr>
        <w:pStyle w:val="ConsPlusNormal"/>
        <w:spacing w:before="220"/>
        <w:ind w:firstLine="540"/>
        <w:jc w:val="both"/>
      </w:pPr>
      <w:bookmarkStart w:id="3" w:name="P55"/>
      <w:bookmarkEnd w:id="3"/>
      <w:r>
        <w:t>4. Решение направляется Губернатору Санкт-Петербурга не позднее 5 рабочих дней со дня его принятия.</w:t>
      </w:r>
    </w:p>
    <w:p w:rsidR="00520349" w:rsidRDefault="00520349">
      <w:pPr>
        <w:pStyle w:val="ConsPlusNormal"/>
      </w:pPr>
    </w:p>
    <w:p w:rsidR="00520349" w:rsidRDefault="00520349">
      <w:pPr>
        <w:pStyle w:val="ConsPlusTitle"/>
        <w:ind w:firstLine="540"/>
        <w:jc w:val="both"/>
        <w:outlineLvl w:val="0"/>
      </w:pPr>
      <w:r>
        <w:t>Статья 5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2">
        <w:r>
          <w:rPr>
            <w:color w:val="0000FF"/>
          </w:rPr>
          <w:t>Закон</w:t>
        </w:r>
      </w:hyperlink>
      <w:r>
        <w:t xml:space="preserve"> Санкт-Петербурга от 28 февраля 2018 года N 128-27 "О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контракту" изменение, дополнив </w:t>
      </w:r>
      <w:hyperlink r:id="rId23">
        <w:r>
          <w:rPr>
            <w:color w:val="0000FF"/>
          </w:rPr>
          <w:t>пункт 1</w:t>
        </w:r>
        <w:proofErr w:type="gramEnd"/>
        <w:r>
          <w:rPr>
            <w:color w:val="0000FF"/>
          </w:rPr>
          <w:t xml:space="preserve"> статьи 11</w:t>
        </w:r>
      </w:hyperlink>
      <w:r>
        <w:t xml:space="preserve"> после абзаца девятого абзацем следующего содержания:</w:t>
      </w:r>
    </w:p>
    <w:p w:rsidR="00520349" w:rsidRDefault="00520349">
      <w:pPr>
        <w:pStyle w:val="ConsPlusNormal"/>
        <w:spacing w:before="220"/>
        <w:ind w:firstLine="540"/>
        <w:jc w:val="both"/>
      </w:pPr>
      <w:r>
        <w:t>"информация о несущественном искажении сведений о доходах, расходах, об имуществе и обязательствах имущественного характера (при выявлении в результате проверки факта представления недостоверных или неполных сведений)</w:t>
      </w:r>
      <w:proofErr w:type="gramStart"/>
      <w:r>
        <w:t>;"</w:t>
      </w:r>
      <w:proofErr w:type="gramEnd"/>
      <w:r>
        <w:t>.</w:t>
      </w:r>
    </w:p>
    <w:p w:rsidR="00520349" w:rsidRDefault="00520349">
      <w:pPr>
        <w:pStyle w:val="ConsPlusNormal"/>
      </w:pPr>
    </w:p>
    <w:p w:rsidR="00520349" w:rsidRDefault="00520349">
      <w:pPr>
        <w:pStyle w:val="ConsPlusTitle"/>
        <w:ind w:firstLine="540"/>
        <w:jc w:val="both"/>
        <w:outlineLvl w:val="0"/>
      </w:pPr>
      <w:r>
        <w:lastRenderedPageBreak/>
        <w:t>Статья 6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  <w:jc w:val="right"/>
      </w:pPr>
      <w:r>
        <w:t>Губернатор Санкт-Петербурга</w:t>
      </w:r>
    </w:p>
    <w:p w:rsidR="00520349" w:rsidRDefault="00520349">
      <w:pPr>
        <w:pStyle w:val="ConsPlusNormal"/>
        <w:jc w:val="right"/>
      </w:pPr>
      <w:r>
        <w:t>А.Д.Беглов</w:t>
      </w:r>
    </w:p>
    <w:p w:rsidR="00520349" w:rsidRDefault="00520349">
      <w:pPr>
        <w:pStyle w:val="ConsPlusNormal"/>
      </w:pPr>
      <w:r>
        <w:t>Санкт-Петербург</w:t>
      </w:r>
    </w:p>
    <w:p w:rsidR="00520349" w:rsidRDefault="00520349">
      <w:pPr>
        <w:pStyle w:val="ConsPlusNormal"/>
        <w:spacing w:before="220"/>
      </w:pPr>
      <w:r>
        <w:t>27 декабря 2019 года</w:t>
      </w:r>
    </w:p>
    <w:p w:rsidR="00520349" w:rsidRDefault="00520349">
      <w:pPr>
        <w:pStyle w:val="ConsPlusNormal"/>
        <w:spacing w:before="220"/>
      </w:pPr>
      <w:r>
        <w:t>N 680-153</w:t>
      </w:r>
    </w:p>
    <w:p w:rsidR="00520349" w:rsidRDefault="00520349">
      <w:pPr>
        <w:pStyle w:val="ConsPlusNormal"/>
      </w:pPr>
    </w:p>
    <w:p w:rsidR="00520349" w:rsidRDefault="00520349">
      <w:pPr>
        <w:pStyle w:val="ConsPlusNormal"/>
      </w:pPr>
    </w:p>
    <w:p w:rsidR="00520349" w:rsidRDefault="00520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4" w:name="_GoBack"/>
      <w:bookmarkEnd w:id="4"/>
    </w:p>
    <w:sectPr w:rsidR="00E41212" w:rsidSect="0079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49"/>
    <w:rsid w:val="004A3E49"/>
    <w:rsid w:val="004B7B5E"/>
    <w:rsid w:val="00520349"/>
    <w:rsid w:val="005B7EA7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0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0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E3F20693A369FF1BC3101B1E230D69C3F5101CCD0AE7BAAB6F05312CDD0022AD20C4863BACB0F53DD784CFjB01M" TargetMode="External"/><Relationship Id="rId13" Type="http://schemas.openxmlformats.org/officeDocument/2006/relationships/hyperlink" Target="consultantplus://offline/ref=B378E3F20693A369FF1BC21A1B1E230D68C7FA1F11CA0AE7BAAB6F05312CDD0030AD78C8843EB2B7FD2881D589E7D3893D120323AC314E1Fj307M" TargetMode="External"/><Relationship Id="rId18" Type="http://schemas.openxmlformats.org/officeDocument/2006/relationships/hyperlink" Target="consultantplus://offline/ref=B378E3F20693A369FF1BC21A1B1E230D68C7FA1F12C50AE7BAAB6F05312CDD0030AD78C8843EB3B4F42881D589E7D3893D120323AC314E1Fj30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78E3F20693A369FF1BC21A1B1E230D68C7FA1F12C50AE7BAAB6F05312CDD0030AD78C8843EB3B4F42881D589E7D3893D120323AC314E1Fj307M" TargetMode="External"/><Relationship Id="rId7" Type="http://schemas.openxmlformats.org/officeDocument/2006/relationships/hyperlink" Target="consultantplus://offline/ref=B378E3F20693A369FF1BC21A1B1E230D68C7FA1F11CA0AE7BAAB6F05312CDD0030AD78C8843EB2B7FD2881D589E7D3893D120323AC314E1Fj307M" TargetMode="External"/><Relationship Id="rId12" Type="http://schemas.openxmlformats.org/officeDocument/2006/relationships/hyperlink" Target="consultantplus://offline/ref=B378E3F20693A369FF1BC21A1B1E230D68C7FA1E1CC80AE7BAAB6F05312CDD0022AD20C4863BACB0F53DD784CFjB01M" TargetMode="External"/><Relationship Id="rId17" Type="http://schemas.openxmlformats.org/officeDocument/2006/relationships/hyperlink" Target="consultantplus://offline/ref=B378E3F20693A369FF1BC3101B1E230D6EC3FE1B10CD0AE7BAAB6F05312CDD0030AD78C18C3EB9E4A5678089CFB7C08B39120122B0j300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78E3F20693A369FF1BC3101B1E230D6EC3FE1B10CD0AE7BAAB6F05312CDD0030AD78C18C3EB9E4A5678089CFB7C08B39120122B0j300M" TargetMode="External"/><Relationship Id="rId20" Type="http://schemas.openxmlformats.org/officeDocument/2006/relationships/hyperlink" Target="consultantplus://offline/ref=B378E3F20693A369FF1BC3101B1E230D6EC3FE1B10CD0AE7BAAB6F05312CDD0030AD78C18C3EB9E4A5678089CFB7C08B39120122B0j30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8E3F20693A369FF1BC21A1B1E230D68C7FA1F12C50AE7BAAB6F05312CDD0030AD78C8843EB3B4F42881D589E7D3893D120323AC314E1Fj307M" TargetMode="External"/><Relationship Id="rId11" Type="http://schemas.openxmlformats.org/officeDocument/2006/relationships/hyperlink" Target="consultantplus://offline/ref=B378E3F20693A369FF1BC3101B1E230D6EC3FE1B10CD0AE7BAAB6F05312CDD0030AD78CE8739B9E4A5678089CFB7C08B39120122B0j300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78E3F20693A369FF1BC21A1B1E230D68C7FA1F12C50AE7BAAB6F05312CDD0030AD78C8843EB3B4F42881D589E7D3893D120323AC314E1Fj307M" TargetMode="External"/><Relationship Id="rId23" Type="http://schemas.openxmlformats.org/officeDocument/2006/relationships/hyperlink" Target="consultantplus://offline/ref=B378E3F20693A369FF1BC21A1B1E230D68C0F41B13CC0AE7BAAB6F05312CDD0030AD78C8843EB2B7F32881D589E7D3893D120323AC314E1Fj307M" TargetMode="External"/><Relationship Id="rId10" Type="http://schemas.openxmlformats.org/officeDocument/2006/relationships/hyperlink" Target="consultantplus://offline/ref=B378E3F20693A369FF1BC21A1B1E230D68C7FA1F12C50AE7BAAB6F05312CDD0030AD78C8843EB3B4F42881D589E7D3893D120323AC314E1Fj307M" TargetMode="External"/><Relationship Id="rId19" Type="http://schemas.openxmlformats.org/officeDocument/2006/relationships/hyperlink" Target="consultantplus://offline/ref=B378E3F20693A369FF1BC3101B1E230D6EC3FE1B10CD0AE7BAAB6F05312CDD0030AD78C18C3EB9E4A5678089CFB7C08B39120122B0j30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E3F20693A369FF1BC3101B1E230D6EC3FE1B10CD0AE7BAAB6F05312CDD0030AD78C18C38B9E4A5678089CFB7C08B39120122B0j300M" TargetMode="External"/><Relationship Id="rId14" Type="http://schemas.openxmlformats.org/officeDocument/2006/relationships/hyperlink" Target="consultantplus://offline/ref=B378E3F20693A369FF1BC3101B1E230D6EC3FE1B10CD0AE7BAAB6F05312CDD0030AD78C18337B9E4A5678089CFB7C08B39120122B0j300M" TargetMode="External"/><Relationship Id="rId22" Type="http://schemas.openxmlformats.org/officeDocument/2006/relationships/hyperlink" Target="consultantplus://offline/ref=B378E3F20693A369FF1BC21A1B1E230D68C0F41B13CC0AE7BAAB6F05312CDD0022AD20C4863BACB0F53DD784CFjB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2023-01-25T12:52:00Z</dcterms:created>
  <dcterms:modified xsi:type="dcterms:W3CDTF">2023-01-25T12:53:00Z</dcterms:modified>
</cp:coreProperties>
</file>